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5A" w:rsidRDefault="002F455A" w:rsidP="002F455A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40"/>
          <w:szCs w:val="40"/>
          <w:lang w:eastAsia="ru-RU"/>
        </w:rPr>
      </w:pPr>
    </w:p>
    <w:p w:rsidR="00FC376B" w:rsidRDefault="00FC376B" w:rsidP="002F455A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8"/>
          <w:szCs w:val="3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kern w:val="36"/>
          <w:sz w:val="38"/>
          <w:szCs w:val="38"/>
          <w:lang w:eastAsia="ru-RU"/>
        </w:rPr>
        <w:t xml:space="preserve">Положение </w:t>
      </w:r>
      <w:r w:rsidR="002F455A" w:rsidRPr="002F455A">
        <w:rPr>
          <w:rFonts w:ascii="Times New Roman" w:eastAsia="Times New Roman" w:hAnsi="Times New Roman" w:cs="Times New Roman"/>
          <w:b/>
          <w:bCs/>
          <w:iCs/>
          <w:kern w:val="36"/>
          <w:sz w:val="38"/>
          <w:szCs w:val="38"/>
          <w:lang w:eastAsia="ru-RU"/>
        </w:rPr>
        <w:br/>
      </w:r>
      <w:r w:rsidRPr="00FC376B">
        <w:rPr>
          <w:rFonts w:ascii="Times New Roman" w:eastAsia="Times New Roman" w:hAnsi="Times New Roman" w:cs="Times New Roman"/>
          <w:b/>
          <w:bCs/>
          <w:iCs/>
          <w:kern w:val="36"/>
          <w:sz w:val="38"/>
          <w:szCs w:val="38"/>
          <w:lang w:eastAsia="ru-RU"/>
        </w:rPr>
        <w:t>о всероссийском конкурсе СМИ «Культура Слова» - 2021</w:t>
      </w:r>
      <w:r w:rsidR="00272FE4">
        <w:rPr>
          <w:rFonts w:ascii="Times New Roman" w:eastAsia="Times New Roman" w:hAnsi="Times New Roman" w:cs="Times New Roman"/>
          <w:b/>
          <w:bCs/>
          <w:iCs/>
          <w:kern w:val="36"/>
          <w:sz w:val="38"/>
          <w:szCs w:val="38"/>
          <w:lang w:eastAsia="ru-RU"/>
        </w:rPr>
        <w:t>»</w:t>
      </w:r>
    </w:p>
    <w:p w:rsidR="002F455A" w:rsidRPr="00FC376B" w:rsidRDefault="002F455A" w:rsidP="002F455A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8"/>
          <w:szCs w:val="38"/>
          <w:lang w:eastAsia="ru-RU"/>
        </w:rPr>
      </w:pP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 ОБЩИЕ ПОЛОЖЕНИЯ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1.1. Всероссийский конкурс СМИ «Культура Слова», про реализацию национального проекта «Культура». Конкурс является инструментом выражения общественного признания региональным и федеральным средствам массовой информации (далее – СМИ) и их отдельным представителям, работникам культуры, независимым журналистам,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блогерам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организаторам самостоятельных проектов (далее – Участники) за выдающиеся заслуги и существенный вклад в области освещения и популяризации мероприятий Министерства культуры РФ в рамках национального проекта «Культура».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 Учредителем и организатором Конкурса является Министерство культуры Российской Федерации (далее – Организатор).</w:t>
      </w:r>
    </w:p>
    <w:p w:rsid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1.3. Оператором Конкурса назначается организация, определяемая Организатором до начала проведения Конкурса.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ЦЕЛЬ И ЗАДАЧИ КОНКУРСА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2.1. Цель Конкурса – стимулирование, сбор и распространение лучшего опыта освещения инициатив, направленных на модернизацию инфраструктуры и популяризацию культуры, а также с целью поддержки и поощрения СМИ и проектов, направленных на освещение и популяризацию культуры, повышение значимости профессии работника культуры в России и развитие профессиональной культурной коммуникации.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 Задачи Конкурса:</w:t>
      </w:r>
    </w:p>
    <w:p w:rsidR="00FC376B" w:rsidRPr="00FC376B" w:rsidRDefault="00FC376B" w:rsidP="002F4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Демонстрация внимания российского государства к теме осв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ещения и популяризации культуры.</w:t>
      </w:r>
    </w:p>
    <w:p w:rsidR="00FC376B" w:rsidRPr="00FC376B" w:rsidRDefault="00FC376B" w:rsidP="002F4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Расширение и поддержка списка журналистов, освещающих культурную тематику, обеспечение их широк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ого присутствия в </w:t>
      </w:r>
      <w:proofErr w:type="spellStart"/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медийном</w:t>
      </w:r>
      <w:proofErr w:type="spellEnd"/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поле.</w:t>
      </w:r>
    </w:p>
    <w:p w:rsidR="00FC376B" w:rsidRPr="00FC376B" w:rsidRDefault="00FC376B" w:rsidP="002F4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Способствование более тесной коммуникации журналистского сообщества и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органов государственной власти.</w:t>
      </w:r>
    </w:p>
    <w:p w:rsidR="00FC376B" w:rsidRPr="00FC376B" w:rsidRDefault="00FC376B" w:rsidP="002F4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Поддержка современных форм освещения и популя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ризации культурной деятельности.</w:t>
      </w:r>
    </w:p>
    <w:p w:rsidR="00FC376B" w:rsidRDefault="00FC376B" w:rsidP="002F45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Формирование позитивного имиджа российской культуры.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ЦЕЛЕВЫЕ АУДИТОРИИ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Конкурс ориентирован на следующие целевые аудитории:</w:t>
      </w:r>
    </w:p>
    <w:p w:rsidR="00FC376B" w:rsidRPr="00FC376B" w:rsidRDefault="00FC376B" w:rsidP="002F4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Представители средств массовой информации всех типов, зарегистрированных на 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территории Российской федерации.</w:t>
      </w:r>
    </w:p>
    <w:p w:rsidR="00FC376B" w:rsidRPr="00FC376B" w:rsidRDefault="00FC376B" w:rsidP="002F4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видуальные журналисты и </w:t>
      </w:r>
      <w:proofErr w:type="spellStart"/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блогеры</w:t>
      </w:r>
      <w:proofErr w:type="spellEnd"/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Default="00FC376B" w:rsidP="002F45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Агентства и некоммерческие организации, разрабатывающие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медийный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контент, </w:t>
      </w:r>
      <w:proofErr w:type="gram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посвященный</w:t>
      </w:r>
      <w:proofErr w:type="gram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тематике развития культуры в России.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4. РЕГЛАМЕНТ ПРОВЕДЕНИЯ КОНКУРСА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4.1. Конкурс проводится заочно в 1 этап. Конкурсные заявки принимаются 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</w:t>
      </w: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 апреля 2021 года до 18:00 (</w:t>
      </w:r>
      <w:proofErr w:type="gramStart"/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МСК</w:t>
      </w:r>
      <w:proofErr w:type="gramEnd"/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 1 августа 2021 года</w:t>
      </w: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Конкурсные заявки подаются через сайт конкурса </w:t>
      </w: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kulturaslova.ru</w:t>
      </w: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4.2. К участию в конкурсе допускаются материалы на русском языке, опубликованные/размещенные в СМИ в период </w:t>
      </w: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 1 октября 2020 года по 1 августа 2021 года</w:t>
      </w: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4.3. Для подачи заявки конкурсант регистрируется как представитель СМИ, либо как индивидуальный журналист или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блогер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При регистрации участник обязан указать действительное имя, которое будет указано в дипломе в случае победы. Участник не может представлять интересы другого лица.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4.4. Участник имеет право подать не более одной конкурсной заявки в каждой номинации.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завершении приема заявок они передаются на рассмотрение и оценку Экспертного совета (жюри) конкурса. Оценка материалов также осуществляется через сайт конкурса </w:t>
      </w: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kulturaslova.ru</w:t>
      </w: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4.5. К участию в Конкурсе не допускаются научно-методические статьи, разъяснительные комментарии к нормативно-правовым актам, научные авторские исследования, методические разработки, а также издания, ориентированные на публикацию вышеперечисленных материалов.</w:t>
      </w:r>
    </w:p>
    <w:p w:rsid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4.6. Торжественная церемония награждения победители пройдет осенью 2021 года в г. Москва.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НОМИНАЦИИ КОНКУРСА</w:t>
      </w:r>
    </w:p>
    <w:p w:rsidR="00FC376B" w:rsidRPr="00FC376B" w:rsidRDefault="00FC376B" w:rsidP="00FC3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Специальная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премия от Министра культуры РФ</w:t>
      </w:r>
      <w:r w:rsidR="00272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2F455A" w:rsidP="00FC3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Лучшее интервью</w:t>
      </w:r>
      <w:r w:rsidR="00272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2F455A" w:rsidP="00FC3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Лучший фотоснимок</w:t>
      </w:r>
      <w:r w:rsidR="00272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2F455A" w:rsidP="00FC3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Лучшая печатная публикация</w:t>
      </w:r>
      <w:r w:rsidR="00272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2F455A" w:rsidP="00FC3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Лучший видеосюжет</w:t>
      </w:r>
      <w:r w:rsidR="00272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FC3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шая публикация в онлайн-издании</w:t>
      </w:r>
      <w:r w:rsidR="00272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2F455A" w:rsidP="00FC3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Лучший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радиовыпуск</w:t>
      </w:r>
      <w:proofErr w:type="spellEnd"/>
      <w:r w:rsidR="00272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2F455A" w:rsidP="00FC3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Лучший пост</w:t>
      </w:r>
      <w:r w:rsidR="00272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Default="002F455A" w:rsidP="00FC37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Лучший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видеопост</w:t>
      </w:r>
      <w:proofErr w:type="spellEnd"/>
      <w:r w:rsidR="00272F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6. КРИТЕРИИ ОЦЕНКИ КОНКУРСНЫХ РАБОТ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6.1. В рамках Конкурса принимаются материалы, освещающие и разъясняющие читателям о ходе реализации национального проекта «Культура», процесс реализации мероприятий в рамках проекта с 2019 – 2024 годах.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6.2. Поступившие от участников конкурсные работы становятся доступны членам Экспертного совета. Ознакомившись с содержанием работы, члены Экспертного совета выставляют баллы на основании следующих критериев.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0"/>
        <w:gridCol w:w="2551"/>
      </w:tblGrid>
      <w:tr w:rsidR="00FC376B" w:rsidRPr="00FC376B" w:rsidTr="002F455A"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2F45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2F45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Максимальное число баллов</w:t>
            </w:r>
          </w:p>
        </w:tc>
      </w:tr>
      <w:tr w:rsidR="00FC376B" w:rsidRPr="00FC376B" w:rsidTr="002F455A"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FC37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Актуальность материалов, их соответствие основным направлениям развития нацпроекта «Культура» 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2F45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C376B" w:rsidRPr="00FC376B" w:rsidTr="002F455A"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FC37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Достоверность и информационная насыщенность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2F45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C376B" w:rsidRPr="00FC376B" w:rsidTr="002F455A"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FC37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Соответствие содержания материала потребностям целевых аудиторий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2F45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C376B" w:rsidRPr="00FC376B" w:rsidTr="002F455A"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FC37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Глубина раскрытия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2F45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C376B" w:rsidRPr="00FC376B" w:rsidTr="002F455A"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FC37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Выразительность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2F45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C376B" w:rsidRPr="00FC376B" w:rsidTr="002F455A"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FC37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Качество и соответствие современным требованиям к журналистским материалам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2F45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C376B" w:rsidRPr="00FC376B" w:rsidTr="002F455A"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FC37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Творческая составляющая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2F45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C376B" w:rsidRPr="00FC376B" w:rsidTr="002F455A"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FC37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Итоговое значение (просчитывается автоматически)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6B" w:rsidRPr="00FC376B" w:rsidRDefault="00FC376B" w:rsidP="002F455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C376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Сумма значений</w:t>
            </w:r>
          </w:p>
        </w:tc>
      </w:tr>
      <w:tr w:rsidR="002F455A" w:rsidRPr="00FC376B" w:rsidTr="002F455A">
        <w:tc>
          <w:tcPr>
            <w:tcW w:w="7670" w:type="dxa"/>
            <w:tcBorders>
              <w:top w:val="single" w:sz="4" w:space="0" w:color="auto"/>
            </w:tcBorders>
          </w:tcPr>
          <w:p w:rsidR="002F455A" w:rsidRPr="00FC376B" w:rsidRDefault="002F455A" w:rsidP="00FC37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F455A" w:rsidRPr="00FC376B" w:rsidRDefault="002F455A" w:rsidP="00FC376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6.3. Итоговой оценкой материала становится сумма значений, соответствующих каждому критерию. Победу в номинации одерживает материал, набравший большее число баллов. Апелляция результатов конкурса не предусмотрена.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 ТРЕБОВАНИЯ К МАТЕРИАЛАМ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7.1 Текстовые публикации (газеты, журналы, интернет-издания, блоги):</w:t>
      </w:r>
    </w:p>
    <w:p w:rsidR="00FC376B" w:rsidRPr="00FC376B" w:rsidRDefault="00FC376B" w:rsidP="002F45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Формат – PDF (текстовый, распознаваемый), RTF или DOC.</w:t>
      </w: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Файл должен содержать скриншот </w:t>
      </w:r>
      <w:proofErr w:type="gram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интернет-страницы</w:t>
      </w:r>
      <w:proofErr w:type="gram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издания с материалом, либо сканированную полосу печатного издания с колонтитулом, содержащим элементы оформления издания, логотип и дату выхода. В случае</w:t>
      </w:r>
      <w:proofErr w:type="gram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колонтитул не содержит дату, ее следует указать в тексте.</w:t>
      </w:r>
    </w:p>
    <w:p w:rsidR="00FC376B" w:rsidRPr="00FC376B" w:rsidRDefault="00FC376B" w:rsidP="002F45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</w:t>
      </w:r>
      <w:proofErr w:type="gram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кст ст</w:t>
      </w:r>
      <w:proofErr w:type="gram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атьи/записи в блоге в формате PDF, (текстовый, распознанный), RTF или DOC, опубликованной в печатных или интернет СМИ, блогах с указанием даты публикаций и названия СМИ/бло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га (в </w:t>
      </w:r>
      <w:proofErr w:type="spellStart"/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т.ч</w:t>
      </w:r>
      <w:proofErr w:type="spellEnd"/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гиперссылки на блог).</w:t>
      </w:r>
    </w:p>
    <w:p w:rsidR="00FC376B" w:rsidRPr="00FC376B" w:rsidRDefault="00FC376B" w:rsidP="002F45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Страницу </w:t>
      </w:r>
      <w:proofErr w:type="gram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печатного</w:t>
      </w:r>
      <w:proofErr w:type="gram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СМИ в формате PDF или ссылку и скриншот (для интернет СМИ и блогов) с опубликованным м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атериалом в формате RTF или DOC.</w:t>
      </w:r>
    </w:p>
    <w:p w:rsidR="00FC376B" w:rsidRPr="00FC376B" w:rsidRDefault="00FC376B" w:rsidP="002F45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Для категории «Блоги» также необходимо предоставить гиперссылку на статистику посещаемости, отражающую количество подписчиков блога. К конкурсу допускаются материалы, размещенные в блогах с не менее</w:t>
      </w:r>
      <w:proofErr w:type="gram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чем 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10 000 подписчиками.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7.2 Аудиоматериалы (радиопрограммы):</w:t>
      </w:r>
    </w:p>
    <w:p w:rsidR="00FC376B" w:rsidRPr="00FC376B" w:rsidRDefault="002F455A" w:rsidP="00FC37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Формат – MP3 или WMA4.</w:t>
      </w:r>
    </w:p>
    <w:p w:rsidR="00FC376B" w:rsidRPr="00FC376B" w:rsidRDefault="00FC376B" w:rsidP="00FC37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Качество зв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 – от 48 до 128 Кбит/</w:t>
      </w:r>
      <w:proofErr w:type="gramStart"/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.+.</w:t>
      </w:r>
    </w:p>
    <w:p w:rsidR="00FC376B" w:rsidRPr="00FC376B" w:rsidRDefault="00FC376B" w:rsidP="00FC37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жительность – не более 60 минут.</w:t>
      </w:r>
    </w:p>
    <w:p w:rsidR="00FC376B" w:rsidRPr="00FC376B" w:rsidRDefault="00FC376B" w:rsidP="00FC376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 файла – не более 150 МБ.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Аудиозапись передачи (программы, сюжета), соответствующую техническим требованиям Конкурса (см. выше), с указанием даты и времени их выхода в эфир и названия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телерадиостанции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Файл может быть выложен посредством открытых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файлообменных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серверов или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видеохостингов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этом случае конкурсный материал должен содержать ссылку на выложенный на стороннем ресурсе файл.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7.3 Видеоматериалы (телевизионные сюжеты,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видеоблоги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):</w:t>
      </w:r>
    </w:p>
    <w:p w:rsidR="00FC376B" w:rsidRPr="00FC376B" w:rsidRDefault="00FC376B" w:rsidP="00FC37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Форма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– AVI, MPEG-1, MPEG-2, MPEG-4.</w:t>
      </w:r>
    </w:p>
    <w:p w:rsidR="00FC376B" w:rsidRPr="00FC376B" w:rsidRDefault="00FC376B" w:rsidP="00FC37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жительность – не более 60 минут.</w:t>
      </w:r>
    </w:p>
    <w:p w:rsidR="00FC376B" w:rsidRPr="00FC376B" w:rsidRDefault="002F455A" w:rsidP="00FC37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Размер файла – не более 750 Мб.</w:t>
      </w:r>
    </w:p>
    <w:p w:rsidR="00FC376B" w:rsidRPr="00FC376B" w:rsidRDefault="00FC376B" w:rsidP="00FC37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 звука – не менее 128 Кбит/</w:t>
      </w:r>
      <w:proofErr w:type="gramStart"/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FC37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 видео – не более 1200 Кбит/</w:t>
      </w:r>
      <w:proofErr w:type="gramStart"/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FC37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Частота кадров 25 кадров/</w:t>
      </w:r>
      <w:proofErr w:type="gram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Видеозапись передачи (программы, сюжета), соответствующую техническим требованиям Конкурса (см. выше), с указанием даты и времени их выхода в эфир и названия телепередачи.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Файл может быть выложен посредством </w:t>
      </w:r>
      <w:proofErr w:type="gram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открытых</w:t>
      </w:r>
      <w:proofErr w:type="gram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видеохостингов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таком случае конкурсный материал должен содержать ссылку на выложенный на ресурсе файл.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7.4 Дополнительные требования к подаче материалов.</w:t>
      </w:r>
    </w:p>
    <w:p w:rsidR="00FC376B" w:rsidRDefault="00FC376B" w:rsidP="002F45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Фото автора (для физических лиц) в формате в формате JPG (разрешение не менее 100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dpi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размер по длинной стороне – не менее 1000 точек).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8. ПОРЯДОК ПРЕДОСТАВЛЕНИЯ КОНКУРСНЫХ МАТЕРИАЛОВ В НОМИНАЦИЯХ ДЛЯ СМИ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8.1. Материалы по всем номинациям предоставляются на Конкурс только в электронном виде через сайт </w:t>
      </w: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kulturaslova.ru</w:t>
      </w: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8.2. Подача конкурсного материала возможна только после регистрации на сайте </w:t>
      </w: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kulturaslova.ru</w:t>
      </w: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8.3. Участник имеет право подавать не более одного материала в каждую номинацию.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8.4. Материалы должны быть представлены не позднее </w:t>
      </w: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18:00 (</w:t>
      </w:r>
      <w:proofErr w:type="gramStart"/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МСК</w:t>
      </w:r>
      <w:proofErr w:type="gramEnd"/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 1 августа 2021 года</w:t>
      </w: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8.5. Поступившие на Конкурс материалы, соответствующие требованиям настоящего Положения, передаются в Экспертный совет.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8.6. Несоответствия поданной заявки условиям Конкурса влечет отклонение ее от участия в Конкурсе.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8.7. В случае получения менее двух заявок в рамках одной номинации конкурс по данной номинации считается несостоявшимся.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8.8. Технических неисправностей в файлах конкурсных заявок влечет отклонение заявки от участия в Конкурсе.</w:t>
      </w:r>
    </w:p>
    <w:p w:rsid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8.9. Конкурсные работы не рецензируются вне процедуры Конкурса.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9. ОРГАНИЗАЦИОННЫЙ КОМИТЕТ И ЭКСПЕРТНЫЙ СОВЕТ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9.1. ОРГАНИЗАЦИОННЫЙ КОМИТЕТ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9.1.1. Для проведения конкурса формируется организационный комитет, в который входят:</w:t>
      </w:r>
    </w:p>
    <w:p w:rsidR="00FC376B" w:rsidRPr="00FC376B" w:rsidRDefault="00FC376B" w:rsidP="002F45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Представители федеральных и региональных о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рганов Министерства культуры РФ.</w:t>
      </w:r>
    </w:p>
    <w:p w:rsidR="00FC376B" w:rsidRPr="00FC376B" w:rsidRDefault="00FC376B" w:rsidP="002F455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Специалисты в сфере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медиакоммуникаций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9.1.2. Организационный комитет обеспечивает работу конкурса, сбор заявок, техническое и информационное взаимодействие с участниками.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9.2. ЭКСПЕРТНЫЙ СОВЕТ</w:t>
      </w:r>
    </w:p>
    <w:p w:rsidR="00FC376B" w:rsidRP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9.2.1. Для оценки конкурсных работ формируется Экспертный совет (жюри конкурса), в который входят:</w:t>
      </w:r>
    </w:p>
    <w:p w:rsidR="00FC376B" w:rsidRPr="00FC376B" w:rsidRDefault="00FC376B" w:rsidP="002F45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Специалисты в области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медиакоммуникаций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органов упра</w:t>
      </w:r>
      <w:r w:rsidR="002F45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вления Министерства культуры РФ.</w:t>
      </w:r>
    </w:p>
    <w:p w:rsidR="00FC376B" w:rsidRPr="00FC376B" w:rsidRDefault="00FC376B" w:rsidP="002F455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Редакторы, журналисты СМИ.</w:t>
      </w:r>
    </w:p>
    <w:p w:rsidR="00FC376B" w:rsidRDefault="00FC376B" w:rsidP="002F45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9.2.2. Работой Экспертного совета руководит Председатель Экспертного совета. Экспертный совет обеспечивает анализ и оценку поступивших материалов в период </w:t>
      </w: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 момента прекращения подачи заявок и до составления перечня финалистов и победителей. Члены Экспертного совета получают доступ к конкурсным материалам посредством веб-интерфейса конкурса </w:t>
      </w: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kulturaslova.ru</w:t>
      </w: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10. АВТОРСКИЕ ПРАВА</w:t>
      </w:r>
    </w:p>
    <w:p w:rsidR="00FC376B" w:rsidRDefault="00FC376B" w:rsidP="00272FE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10.1. Ответственность за соблюдение авторских прав работы, участвующей в Конкурсе, несет Участник, приславший данную работу на Конкурс. Присылая свою работу на Конкурс, авторы автоматически дают право оргкомитету конкурса на использование присланного материала в некоммерческих целях (размещение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медиаматериалов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</w:t>
      </w:r>
      <w:proofErr w:type="spellStart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медиабанке</w:t>
      </w:r>
      <w:proofErr w:type="spellEnd"/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Министерства культуры РФ, размещение в интернете, в печатных изданиях, на выставочных стендах).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11. ПРИЗЫ И НАГРАДЫ</w:t>
      </w:r>
    </w:p>
    <w:p w:rsidR="00FC376B" w:rsidRDefault="00FC376B" w:rsidP="00272FE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11.1. В каждой номинации определяется один победитель. Оргкомитет имеет право учреждать дополнительные номинации в Конкурсе. Допускается учреждение номинаций и вручение призов партнерами Конкурса. Победители Конкурса награждаются дипломами и памятными подарками.</w:t>
      </w:r>
    </w:p>
    <w:p w:rsidR="00FC376B" w:rsidRPr="00FC376B" w:rsidRDefault="00FC376B" w:rsidP="00FC376B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12. КОНТАКТНАЯ ИНФОРМАЦИЯ</w:t>
      </w:r>
    </w:p>
    <w:p w:rsidR="00FC376B" w:rsidRPr="00FC376B" w:rsidRDefault="00FC376B" w:rsidP="00272FE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12.1. Официальная страница Конкурса в интернет: </w:t>
      </w: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kulturaslova.ru</w:t>
      </w: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(размещение официальной информации, информации об участниках, сбор конкурсных материалов, освещение хода Конкурса, представление результатов).</w:t>
      </w:r>
    </w:p>
    <w:p w:rsidR="00FC376B" w:rsidRPr="00FC376B" w:rsidRDefault="00FC376B" w:rsidP="00272FE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3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12.2. Официальный адрес электронной почты (для решения любых вопросов, связанных с условиями, процедурой проведения и прочей информацией по Конкурсу): </w:t>
      </w:r>
      <w:r w:rsidRPr="00FC376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e.filina@agt-agency.ru</w:t>
      </w:r>
    </w:p>
    <w:p w:rsidR="00FC376B" w:rsidRPr="00FC376B" w:rsidRDefault="00FC376B">
      <w:pPr>
        <w:rPr>
          <w:rFonts w:ascii="Times New Roman" w:hAnsi="Times New Roman" w:cs="Times New Roman"/>
          <w:sz w:val="28"/>
          <w:szCs w:val="28"/>
        </w:rPr>
      </w:pPr>
    </w:p>
    <w:sectPr w:rsidR="00FC376B" w:rsidRPr="00FC376B" w:rsidSect="002F455A">
      <w:headerReference w:type="default" r:id="rId8"/>
      <w:pgSz w:w="11906" w:h="16838"/>
      <w:pgMar w:top="284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D2" w:rsidRDefault="00627CD2" w:rsidP="002F455A">
      <w:pPr>
        <w:spacing w:after="0" w:line="240" w:lineRule="auto"/>
      </w:pPr>
      <w:r>
        <w:separator/>
      </w:r>
    </w:p>
  </w:endnote>
  <w:endnote w:type="continuationSeparator" w:id="0">
    <w:p w:rsidR="00627CD2" w:rsidRDefault="00627CD2" w:rsidP="002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D2" w:rsidRDefault="00627CD2" w:rsidP="002F455A">
      <w:pPr>
        <w:spacing w:after="0" w:line="240" w:lineRule="auto"/>
      </w:pPr>
      <w:r>
        <w:separator/>
      </w:r>
    </w:p>
  </w:footnote>
  <w:footnote w:type="continuationSeparator" w:id="0">
    <w:p w:rsidR="00627CD2" w:rsidRDefault="00627CD2" w:rsidP="002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061131"/>
      <w:docPartObj>
        <w:docPartGallery w:val="Page Numbers (Top of Page)"/>
        <w:docPartUnique/>
      </w:docPartObj>
    </w:sdtPr>
    <w:sdtContent>
      <w:p w:rsidR="002F455A" w:rsidRDefault="002F45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FE4">
          <w:rPr>
            <w:noProof/>
          </w:rPr>
          <w:t>6</w:t>
        </w:r>
        <w:r>
          <w:fldChar w:fldCharType="end"/>
        </w:r>
      </w:p>
    </w:sdtContent>
  </w:sdt>
  <w:p w:rsidR="002F455A" w:rsidRDefault="002F45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7C71"/>
    <w:multiLevelType w:val="multilevel"/>
    <w:tmpl w:val="93A2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215AA"/>
    <w:multiLevelType w:val="multilevel"/>
    <w:tmpl w:val="9982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D14D2"/>
    <w:multiLevelType w:val="multilevel"/>
    <w:tmpl w:val="ED8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E7690"/>
    <w:multiLevelType w:val="multilevel"/>
    <w:tmpl w:val="714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E13CF"/>
    <w:multiLevelType w:val="multilevel"/>
    <w:tmpl w:val="336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608B5"/>
    <w:multiLevelType w:val="multilevel"/>
    <w:tmpl w:val="86A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074B57"/>
    <w:multiLevelType w:val="multilevel"/>
    <w:tmpl w:val="357E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6765FB"/>
    <w:multiLevelType w:val="multilevel"/>
    <w:tmpl w:val="26B0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F186F"/>
    <w:multiLevelType w:val="multilevel"/>
    <w:tmpl w:val="0AF8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B9"/>
    <w:rsid w:val="00272FE4"/>
    <w:rsid w:val="002F455A"/>
    <w:rsid w:val="005A00B9"/>
    <w:rsid w:val="00627CD2"/>
    <w:rsid w:val="008B7E76"/>
    <w:rsid w:val="00FC376B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3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37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376B"/>
    <w:rPr>
      <w:b/>
      <w:bCs/>
    </w:rPr>
  </w:style>
  <w:style w:type="paragraph" w:styleId="a6">
    <w:name w:val="header"/>
    <w:basedOn w:val="a"/>
    <w:link w:val="a7"/>
    <w:uiPriority w:val="99"/>
    <w:unhideWhenUsed/>
    <w:rsid w:val="002F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55A"/>
  </w:style>
  <w:style w:type="paragraph" w:styleId="a8">
    <w:name w:val="footer"/>
    <w:basedOn w:val="a"/>
    <w:link w:val="a9"/>
    <w:uiPriority w:val="99"/>
    <w:unhideWhenUsed/>
    <w:rsid w:val="002F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3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C37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C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376B"/>
    <w:rPr>
      <w:b/>
      <w:bCs/>
    </w:rPr>
  </w:style>
  <w:style w:type="paragraph" w:styleId="a6">
    <w:name w:val="header"/>
    <w:basedOn w:val="a"/>
    <w:link w:val="a7"/>
    <w:uiPriority w:val="99"/>
    <w:unhideWhenUsed/>
    <w:rsid w:val="002F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455A"/>
  </w:style>
  <w:style w:type="paragraph" w:styleId="a8">
    <w:name w:val="footer"/>
    <w:basedOn w:val="a"/>
    <w:link w:val="a9"/>
    <w:uiPriority w:val="99"/>
    <w:unhideWhenUsed/>
    <w:rsid w:val="002F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2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Filina</dc:creator>
  <cp:lastModifiedBy>Elena Filina</cp:lastModifiedBy>
  <cp:revision>2</cp:revision>
  <dcterms:created xsi:type="dcterms:W3CDTF">2021-06-04T14:18:00Z</dcterms:created>
  <dcterms:modified xsi:type="dcterms:W3CDTF">2021-06-04T14:18:00Z</dcterms:modified>
</cp:coreProperties>
</file>