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Положение </w:t>
        <w:br w:type="textWrapping"/>
        <w:t xml:space="preserve">о всероссийском конкурсе СМИ «Культура Слова» - 2022»</w:t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Всероссийский конкурс СМИ «Культура Слова» (далее – Конкурс), про реализацию национального проекта «Культура». Конкурс является инструментом выражения общественного признания региональным и федеральным средствам массовой информации (далее – СМИ) и их отдельным представителям, работникам культуры, независимым журналистам, блогерам и организаторам самостоятельных проектов (далее – Участники) за выдающиеся заслуги и существенный вклад в области освещения и популяризации мероприятий Министерства культуры Российской Федерации в рамках национального проекта «Культура».</w:t>
      </w:r>
    </w:p>
    <w:p w:rsidR="00000000" w:rsidDel="00000000" w:rsidP="00000000" w:rsidRDefault="00000000" w:rsidRPr="00000000" w14:paraId="00000006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Учредителем и организатором Конкурса является Министерство культуры Российской Федерации (далее – Организатор).</w:t>
      </w:r>
    </w:p>
    <w:p w:rsidR="00000000" w:rsidDel="00000000" w:rsidP="00000000" w:rsidRDefault="00000000" w:rsidRPr="00000000" w14:paraId="00000007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Оператором Конкурса назначается организация, определяемая Организатором до начала проведения Конкурса.</w:t>
      </w:r>
    </w:p>
    <w:p w:rsidR="00000000" w:rsidDel="00000000" w:rsidP="00000000" w:rsidRDefault="00000000" w:rsidRPr="00000000" w14:paraId="00000008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ЦЕЛЬ И ЗАДАЧИ КОНКУРСА</w:t>
      </w:r>
    </w:p>
    <w:p w:rsidR="00000000" w:rsidDel="00000000" w:rsidP="00000000" w:rsidRDefault="00000000" w:rsidRPr="00000000" w14:paraId="00000009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Цель Конкурса – стимулирование, сбор и распространение лучшего опыта освещения инициатив, направленных на модернизацию инфраструктуры и популяризацию культуры, а также с целью поддержки и поощрения СМИ и проектов, направленных на освещение и популяризацию культуры, повышение значимости профессии работника культуры в России и развитие профессиональной культурной коммуникации.</w:t>
      </w:r>
    </w:p>
    <w:p w:rsidR="00000000" w:rsidDel="00000000" w:rsidP="00000000" w:rsidRDefault="00000000" w:rsidRPr="00000000" w14:paraId="0000000A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Демонстрация внимания российского государства к теме освещения и популяризации культуры.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Расширение и поддержка списка журналистов, освещающих культурную тематику, обеспечение их широкого присутствия в медийном поле.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Способствование более тесной коммуникации журналистского сообщества и органов государственной власти.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современных форм освещения и популяризации культурной деятельности.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позитивного имиджа российской культуры.</w:t>
      </w:r>
    </w:p>
    <w:p w:rsidR="00000000" w:rsidDel="00000000" w:rsidP="00000000" w:rsidRDefault="00000000" w:rsidRPr="00000000" w14:paraId="00000010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ЦЕЛЕВЫЕ АУДИТОРИИ</w:t>
      </w:r>
    </w:p>
    <w:p w:rsidR="00000000" w:rsidDel="00000000" w:rsidP="00000000" w:rsidRDefault="00000000" w:rsidRPr="00000000" w14:paraId="00000011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Конкурс ориентирован на следующие целевые аудитории: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средств массовой информации всех типов, зарегистрированных на территории Российской федерации.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журналисты и блогеры.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Агентства и некоммерческие организации, разрабатывающие медийный контент, посвященный тематике развития культуры в России.</w:t>
      </w:r>
    </w:p>
    <w:p w:rsidR="00000000" w:rsidDel="00000000" w:rsidP="00000000" w:rsidRDefault="00000000" w:rsidRPr="00000000" w14:paraId="00000015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РЕГЛАМЕНТ ПРОВЕДЕНИЯ КОНКУРСА</w:t>
      </w:r>
    </w:p>
    <w:p w:rsidR="00000000" w:rsidDel="00000000" w:rsidP="00000000" w:rsidRDefault="00000000" w:rsidRPr="00000000" w14:paraId="00000016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Конкурс проводится заочно в 1 этап. Конкурсные заявки принимаются </w:t>
        <w:br w:type="textWrapping"/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5 мая 2022 года до 18:00 (МСК) 5 августа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Конкурсные заявки подаются через сайт конкурса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К участию в конкурсе допускаются материалы на русском языке, опубликованные/размещенные в российских СМИ в период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октября 2021 года по 1 августа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Для подачи заявки конкурсант регистрируется как представитель СМИ, либо как индивидуальный журналист или блогер. 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:rsidR="00000000" w:rsidDel="00000000" w:rsidP="00000000" w:rsidRDefault="00000000" w:rsidRPr="00000000" w14:paraId="00000019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Участник имеет право подать не более одной конкурсной заявки в каждой номинации.</w:t>
      </w:r>
    </w:p>
    <w:p w:rsidR="00000000" w:rsidDel="00000000" w:rsidP="00000000" w:rsidRDefault="00000000" w:rsidRPr="00000000" w14:paraId="0000001A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000000" w:rsidDel="00000000" w:rsidP="00000000" w:rsidRDefault="00000000" w:rsidRPr="00000000" w14:paraId="0000001C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 Торжественная церемония награждения победителей пройдет осенью 2022 года в г. Москва.</w:t>
      </w:r>
    </w:p>
    <w:p w:rsidR="00000000" w:rsidDel="00000000" w:rsidP="00000000" w:rsidRDefault="00000000" w:rsidRPr="00000000" w14:paraId="0000001D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НОМИНАЦИИ КОНКУРСА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hd w:fill="ffffff" w:val="clear"/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Специальная премия Министра культуры Российской Федерации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Лучшее интервью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фотоснимок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печатная публикация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видеосюжет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публикация в онлайн-издании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радиовыпуск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пост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hd w:fill="ffffff" w:val="clear"/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видеопост</w:t>
      </w:r>
    </w:p>
    <w:p w:rsidR="00000000" w:rsidDel="00000000" w:rsidP="00000000" w:rsidRDefault="00000000" w:rsidRPr="00000000" w14:paraId="00000027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КРИТЕРИИ ОЦЕНКИ КОНКУРСНЫХ РАБОТ</w:t>
      </w:r>
    </w:p>
    <w:p w:rsidR="00000000" w:rsidDel="00000000" w:rsidP="00000000" w:rsidRDefault="00000000" w:rsidRPr="00000000" w14:paraId="00000028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В рамках Конкурса принимаются материалы, освещающие и разъясняющие читателям о ходе реализации национального проекта «Культура», процесс реализации мероприятий в рамках национального проекта с 2019 – 2024 годах.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Поступившие от участников конкурсные работы становятся доступны членам экспертного совета (жюри).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Ознакомившись с содержанием работы, члены экспертного совета выставляют баллы на основании следующих критериев: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0" w:type="dxa"/>
        <w:jc w:val="left"/>
        <w:tblInd w:w="0.0" w:type="dxa"/>
        <w:tblLayout w:type="fixed"/>
        <w:tblLook w:val="0400"/>
      </w:tblPr>
      <w:tblGrid>
        <w:gridCol w:w="7670"/>
        <w:gridCol w:w="2551"/>
        <w:tblGridChange w:id="0">
          <w:tblGrid>
            <w:gridCol w:w="7670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Максимальное число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Актуальность материалов, их соответствие основным направлениям развития национального проекта «Культура» в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Достоверность и информационная насыщенность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Соответствие содержания материала потребностям целевых аудиторий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Глубина раскрытия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Выразительность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Качество и соответствие современным требованиям к журналистским материалам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Творческая составляющая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Итоговое значение (просчитывается автоматически)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значений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:rsidR="00000000" w:rsidDel="00000000" w:rsidP="00000000" w:rsidRDefault="00000000" w:rsidRPr="00000000" w14:paraId="00000041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ТРЕБОВАНИЯ К МАТЕРИАЛАМ</w:t>
      </w:r>
    </w:p>
    <w:p w:rsidR="00000000" w:rsidDel="00000000" w:rsidP="00000000" w:rsidRDefault="00000000" w:rsidRPr="00000000" w14:paraId="00000042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 Текстовые публикации (газеты, журналы, интернет-издания, блоги):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– PDF (текстовый, распознаваемый), RTF или DOC.</w:t>
        <w:br w:type="textWrapping"/>
        <w:t xml:space="preserve">Файл должен содержать скриншот интернет-страницы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случае, если колонтитул не содержит дату, ее следует указать в тексте.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статьи/записи в блоге в формате PDF, (текстовый, распознанный), RTF или DOC, опубликованной в печатных или интернет СМИ, блогах с указанием даты публикаций и названия СМИ/блога (в т.ч. гиперссылки на блог).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Страницу печатного СМИ в формате PDF или ссылку и скриншот (для интернет СМИ и блогов) с опубликованным материалом в формате RTF или DOC.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категории «Блоги» также необходимо предоставить гиперссылку на статистику посещаемости, отражающую количество подписчиков блога. К конкурсу допускаются материалы, размещенные в блогах с не менее чем </w:t>
        <w:br w:type="textWrapping"/>
        <w:t xml:space="preserve">5 000 подписчиками.</w:t>
      </w:r>
    </w:p>
    <w:p w:rsidR="00000000" w:rsidDel="00000000" w:rsidP="00000000" w:rsidRDefault="00000000" w:rsidRPr="00000000" w14:paraId="00000047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 Аудиоматериалы (радиопрограммы):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– MP3 или WMA4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звука – от 48 до 128 Кбит/с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– не более 60 минут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файла – не более 150 МБ</w:t>
      </w:r>
    </w:p>
    <w:p w:rsidR="00000000" w:rsidDel="00000000" w:rsidP="00000000" w:rsidRDefault="00000000" w:rsidRPr="00000000" w14:paraId="0000004C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Аудиозапись передачи (программы, сюжета), соответствующую техническим требованиям Конкурса (см. выше), с указанием даты и времени их выхода в эфир и названия телерадиостанции.</w:t>
      </w:r>
    </w:p>
    <w:p w:rsidR="00000000" w:rsidDel="00000000" w:rsidP="00000000" w:rsidRDefault="00000000" w:rsidRPr="00000000" w14:paraId="0000004D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:rsidR="00000000" w:rsidDel="00000000" w:rsidP="00000000" w:rsidRDefault="00000000" w:rsidRPr="00000000" w14:paraId="0000004E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 Видеоматериалы (телевизионные сюжеты, видеоблоги):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– AVI, MPEG-1, MPEG-2, MPEG-4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– не более 60 минут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файла – не более 750 Мб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звука – не менее 128 Кбит/с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видео – не более 1200 Кбит/с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Частота кадров 25 кадров/с</w:t>
      </w:r>
    </w:p>
    <w:p w:rsidR="00000000" w:rsidDel="00000000" w:rsidP="00000000" w:rsidRDefault="00000000" w:rsidRPr="00000000" w14:paraId="00000055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Видеозапись передачи (программы, сюжета), соответствующую техническим требованиям Конкурса (см. выше), с указанием даты и времени их выхода в эфир и названия телепередачи.</w:t>
      </w:r>
    </w:p>
    <w:p w:rsidR="00000000" w:rsidDel="00000000" w:rsidP="00000000" w:rsidRDefault="00000000" w:rsidRPr="00000000" w14:paraId="00000056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Файл может быть выложен посредством открытых видеохостингов. В таком случае конкурсный материал должен содержать ссылку на выложенный на ресурсе файл.</w:t>
      </w:r>
    </w:p>
    <w:p w:rsidR="00000000" w:rsidDel="00000000" w:rsidP="00000000" w:rsidRDefault="00000000" w:rsidRPr="00000000" w14:paraId="00000057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 Дополнительные требования к подаче материалов.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hd w:fill="ffffff" w:val="clear"/>
        <w:spacing w:after="28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 автора (для физических лиц) в формате в формате JPG (разрешение не менее 100 dpi, размер по длинной стороне – не менее 1000 точек).</w:t>
      </w:r>
    </w:p>
    <w:p w:rsidR="00000000" w:rsidDel="00000000" w:rsidP="00000000" w:rsidRDefault="00000000" w:rsidRPr="00000000" w14:paraId="00000059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ПОРЯДОК ПРЕДОСТАВЛЕНИЯ КОНКУРСНЫХ МАТЕРИАЛОВ В НОМИНАЦИЯХ ДЛЯ СМИ</w:t>
      </w:r>
    </w:p>
    <w:p w:rsidR="00000000" w:rsidDel="00000000" w:rsidP="00000000" w:rsidRDefault="00000000" w:rsidRPr="00000000" w14:paraId="0000005A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Материалы по всем номинациям предоставляются на Конкурс только в электронном виде через сайт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Подача конкурсного материала возможна только после регистрации на сайте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8.3. Участник имеет право подавать не более одного материала в каждую номинацию.</w:t>
      </w:r>
    </w:p>
    <w:p w:rsidR="00000000" w:rsidDel="00000000" w:rsidP="00000000" w:rsidRDefault="00000000" w:rsidRPr="00000000" w14:paraId="0000005D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8.4. Материалы должны быть представлены не позднее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18:00 (МСК) 5 августа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8.5. Поступившие на Конкурс материалы, соответствующие требованиям настоящего Положения, передаются в экспертный совет (жюри) Конкурса.</w:t>
      </w:r>
    </w:p>
    <w:p w:rsidR="00000000" w:rsidDel="00000000" w:rsidP="00000000" w:rsidRDefault="00000000" w:rsidRPr="00000000" w14:paraId="0000005F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8.6. Несоответствия поданной заявки условиям Конкурса влечет отклонение ее от участия в Конкурсе.</w:t>
      </w:r>
    </w:p>
    <w:p w:rsidR="00000000" w:rsidDel="00000000" w:rsidP="00000000" w:rsidRDefault="00000000" w:rsidRPr="00000000" w14:paraId="00000060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8.7. В случае получения менее двух заявок в рамках одной номинации конкурс по данной номинации считается несостоявшимся.</w:t>
      </w:r>
    </w:p>
    <w:p w:rsidR="00000000" w:rsidDel="00000000" w:rsidP="00000000" w:rsidRDefault="00000000" w:rsidRPr="00000000" w14:paraId="00000061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8.8. Технических неисправностей в файлах конкурсных заявок влечет отклонение заявки от участия в Конкурсе.</w:t>
      </w:r>
    </w:p>
    <w:p w:rsidR="00000000" w:rsidDel="00000000" w:rsidP="00000000" w:rsidRDefault="00000000" w:rsidRPr="00000000" w14:paraId="00000062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8.9. Конкурсные работы не рецензируются вне процедуры Конкурса.</w:t>
      </w:r>
    </w:p>
    <w:p w:rsidR="00000000" w:rsidDel="00000000" w:rsidP="00000000" w:rsidRDefault="00000000" w:rsidRPr="00000000" w14:paraId="00000063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ОРГАНИЗАЦИОННЫЙ КОМИТЕТ И ЭКСПЕРТНЫЙ СОВЕТ</w:t>
      </w:r>
    </w:p>
    <w:p w:rsidR="00000000" w:rsidDel="00000000" w:rsidP="00000000" w:rsidRDefault="00000000" w:rsidRPr="00000000" w14:paraId="00000064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9.1. ОРГАНИЗАЦИОННЫЙ КОМИТЕТ</w:t>
      </w:r>
    </w:p>
    <w:p w:rsidR="00000000" w:rsidDel="00000000" w:rsidP="00000000" w:rsidRDefault="00000000" w:rsidRPr="00000000" w14:paraId="00000065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9.1.1. Для проведения конкурса формируется организационный комитет, в который входят: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федеральных и региональных органов Министерства культуры РФ.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в сфере медиакоммуникаций.</w:t>
      </w:r>
    </w:p>
    <w:p w:rsidR="00000000" w:rsidDel="00000000" w:rsidP="00000000" w:rsidRDefault="00000000" w:rsidRPr="00000000" w14:paraId="00000068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9.1.2. Организационный комитет обеспечивает работу конкурса, сбор заявок, техническое и информационное взаимодействие с участниками.</w:t>
      </w:r>
    </w:p>
    <w:p w:rsidR="00000000" w:rsidDel="00000000" w:rsidP="00000000" w:rsidRDefault="00000000" w:rsidRPr="00000000" w14:paraId="00000069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9.2. ЭКСПЕРТНЫЙ СОВЕТ</w:t>
      </w:r>
    </w:p>
    <w:p w:rsidR="00000000" w:rsidDel="00000000" w:rsidP="00000000" w:rsidRDefault="00000000" w:rsidRPr="00000000" w14:paraId="0000006A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9.2.1. Для оценки конкурсных работ формируется экспертный совет (жюри) Конкурса, в который входят: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в области медиакоммуникаций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hd w:fill="ffffff" w:val="clear"/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Редакторы, журналисты СМИ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Известные общественные деятели в сфере культуры </w:t>
      </w:r>
    </w:p>
    <w:p w:rsidR="00000000" w:rsidDel="00000000" w:rsidP="00000000" w:rsidRDefault="00000000" w:rsidRPr="00000000" w14:paraId="0000006E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9.2.2. Экспертный совет обеспечивает анализ и оценку поступивших материалов в период с момента прекращения подачи заявок. Члены экспертного совета получают доступ к конкурсным материалам посредством веб-интерфейса конкурса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F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АВТОРСКИЕ ПРАВА</w:t>
      </w:r>
    </w:p>
    <w:p w:rsidR="00000000" w:rsidDel="00000000" w:rsidP="00000000" w:rsidRDefault="00000000" w:rsidRPr="00000000" w14:paraId="00000070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10.1. 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медиаматериалов в медиабанке Министерства культуры Российской Федерации, размещение в интернете, в печатных изданиях, на выставочных стендах).</w:t>
      </w:r>
    </w:p>
    <w:p w:rsidR="00000000" w:rsidDel="00000000" w:rsidP="00000000" w:rsidRDefault="00000000" w:rsidRPr="00000000" w14:paraId="00000071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ПРИЗЫ И НАГРАДЫ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11.1. В каждой номинации определяется один победитель. Оргкомитет имеет право учреждать дополнительные номинации в Конкурсе. Допускается учреждение номинаций и вручение призов партнерами Конкурса. 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Конкурса награждаются дипломами и памятными подарками.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КОНТАКТНАЯ ИНФОРМАЦИЯ</w:t>
      </w:r>
    </w:p>
    <w:p w:rsidR="00000000" w:rsidDel="00000000" w:rsidP="00000000" w:rsidRDefault="00000000" w:rsidRPr="00000000" w14:paraId="00000076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12.1. Официальная страница Конкурса в интернет: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kulturaslova.ru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:rsidR="00000000" w:rsidDel="00000000" w:rsidP="00000000" w:rsidRDefault="00000000" w:rsidRPr="00000000" w14:paraId="00000077">
      <w:pP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12.2. Официальный адрес электронной почты (для решения любых вопросов, связанных с условиями, процедурой проведения и прочей информацией по Конкурсу):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e.filina@agt-agency.ru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09" w:top="284" w:left="993" w:right="70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